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735" w:rsidRDefault="00871735" w:rsidP="00871735">
      <w:pPr>
        <w:spacing w:after="0" w:line="360" w:lineRule="auto"/>
        <w:ind w:left="360" w:right="14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ANNEXURE-1</w:t>
      </w:r>
    </w:p>
    <w:p w:rsidR="00871735" w:rsidRDefault="00871735" w:rsidP="00871735">
      <w:pPr>
        <w:spacing w:after="0" w:line="360" w:lineRule="auto"/>
        <w:ind w:left="360" w:right="144"/>
        <w:jc w:val="center"/>
        <w:rPr>
          <w:rFonts w:ascii="Arial" w:hAnsi="Arial" w:cs="Arial"/>
          <w:b/>
          <w:sz w:val="24"/>
          <w:szCs w:val="24"/>
        </w:rPr>
      </w:pPr>
    </w:p>
    <w:p w:rsidR="00871735" w:rsidRPr="00871735" w:rsidRDefault="00871735" w:rsidP="00871735">
      <w:pPr>
        <w:spacing w:after="0" w:line="360" w:lineRule="auto"/>
        <w:ind w:left="360" w:right="144"/>
        <w:jc w:val="center"/>
        <w:rPr>
          <w:rFonts w:ascii="Arial" w:hAnsi="Arial" w:cs="Arial"/>
          <w:b/>
          <w:sz w:val="24"/>
          <w:szCs w:val="24"/>
        </w:rPr>
      </w:pPr>
      <w:r w:rsidRPr="00871735">
        <w:rPr>
          <w:rFonts w:ascii="Arial" w:hAnsi="Arial" w:cs="Arial"/>
          <w:b/>
          <w:sz w:val="24"/>
          <w:szCs w:val="24"/>
        </w:rPr>
        <w:t>PACKAGE EXECUTION SCHEDULE</w:t>
      </w:r>
    </w:p>
    <w:tbl>
      <w:tblPr>
        <w:tblpPr w:leftFromText="180" w:rightFromText="180" w:vertAnchor="page" w:horzAnchor="margin" w:tblpY="2899"/>
        <w:tblW w:w="8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3690"/>
        <w:gridCol w:w="4036"/>
      </w:tblGrid>
      <w:tr w:rsidR="00871735" w:rsidRPr="0079444A" w:rsidTr="005D5923">
        <w:trPr>
          <w:trHeight w:val="350"/>
        </w:trPr>
        <w:tc>
          <w:tcPr>
            <w:tcW w:w="1152" w:type="dxa"/>
            <w:vMerge w:val="restart"/>
            <w:shd w:val="clear" w:color="auto" w:fill="auto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br/>
              <w:t>Sl. No.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</w:tcPr>
          <w:p w:rsidR="00871735" w:rsidRPr="0079444A" w:rsidRDefault="00871735" w:rsidP="005D5923">
            <w:pPr>
              <w:spacing w:after="0" w:line="240" w:lineRule="auto"/>
              <w:ind w:left="-108" w:right="-198"/>
              <w:jc w:val="center"/>
              <w:rPr>
                <w:rFonts w:ascii="Arial" w:eastAsia="Times New Roman" w:hAnsi="Arial" w:cs="Arial"/>
                <w:b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b/>
                <w:szCs w:val="22"/>
                <w:lang w:bidi="ar-SA"/>
              </w:rPr>
              <w:t>Event</w:t>
            </w:r>
          </w:p>
        </w:tc>
        <w:tc>
          <w:tcPr>
            <w:tcW w:w="4036" w:type="dxa"/>
            <w:shd w:val="clear" w:color="auto" w:fill="auto"/>
          </w:tcPr>
          <w:p w:rsidR="00871735" w:rsidRPr="0079444A" w:rsidRDefault="00871735" w:rsidP="005D5923">
            <w:pPr>
              <w:spacing w:after="0" w:line="240" w:lineRule="auto"/>
              <w:ind w:left="-108" w:right="-198"/>
              <w:jc w:val="center"/>
              <w:rPr>
                <w:rFonts w:ascii="Arial" w:eastAsia="Times New Roman" w:hAnsi="Arial" w:cs="Arial"/>
                <w:b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b/>
                <w:szCs w:val="22"/>
                <w:lang w:bidi="ar-SA"/>
              </w:rPr>
              <w:t>Schedule</w:t>
            </w:r>
          </w:p>
        </w:tc>
      </w:tr>
      <w:tr w:rsidR="00871735" w:rsidRPr="0079444A" w:rsidTr="005D5923">
        <w:trPr>
          <w:trHeight w:val="269"/>
        </w:trPr>
        <w:tc>
          <w:tcPr>
            <w:tcW w:w="1152" w:type="dxa"/>
            <w:vMerge/>
            <w:shd w:val="clear" w:color="auto" w:fill="auto"/>
          </w:tcPr>
          <w:p w:rsidR="00871735" w:rsidRPr="0079444A" w:rsidRDefault="00871735" w:rsidP="005D5923">
            <w:pPr>
              <w:spacing w:after="0" w:line="240" w:lineRule="auto"/>
              <w:ind w:left="-108" w:right="-198"/>
              <w:jc w:val="center"/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871735" w:rsidRPr="0079444A" w:rsidRDefault="00871735" w:rsidP="005D5923">
            <w:pPr>
              <w:spacing w:after="0" w:line="240" w:lineRule="auto"/>
              <w:ind w:left="-108" w:right="-198"/>
              <w:jc w:val="center"/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</w:pPr>
          </w:p>
        </w:tc>
        <w:tc>
          <w:tcPr>
            <w:tcW w:w="4036" w:type="dxa"/>
            <w:shd w:val="clear" w:color="auto" w:fill="auto"/>
          </w:tcPr>
          <w:p w:rsidR="00871735" w:rsidRPr="0079444A" w:rsidRDefault="00871735" w:rsidP="005D5923">
            <w:pPr>
              <w:spacing w:after="0" w:line="240" w:lineRule="auto"/>
              <w:ind w:left="-108" w:right="-198"/>
              <w:jc w:val="center"/>
              <w:rPr>
                <w:rFonts w:ascii="Arial" w:eastAsia="Times New Roman" w:hAnsi="Arial" w:cs="Arial"/>
                <w:b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b/>
                <w:szCs w:val="22"/>
                <w:lang w:bidi="ar-SA"/>
              </w:rPr>
              <w:t>Vendor Drawings</w:t>
            </w:r>
          </w:p>
        </w:tc>
      </w:tr>
      <w:tr w:rsidR="00871735" w:rsidRPr="0079444A" w:rsidTr="005D5923">
        <w:trPr>
          <w:trHeight w:val="476"/>
        </w:trPr>
        <w:tc>
          <w:tcPr>
            <w:tcW w:w="1152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Drawings/Datasheet submission</w:t>
            </w:r>
          </w:p>
        </w:tc>
        <w:tc>
          <w:tcPr>
            <w:tcW w:w="4036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Within 1 week from P.O. date</w:t>
            </w:r>
          </w:p>
        </w:tc>
      </w:tr>
      <w:tr w:rsidR="00871735" w:rsidRPr="0079444A" w:rsidTr="005D5923">
        <w:tc>
          <w:tcPr>
            <w:tcW w:w="1152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</w:p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BHEL Comments</w:t>
            </w:r>
          </w:p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</w:p>
        </w:tc>
        <w:tc>
          <w:tcPr>
            <w:tcW w:w="4036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 xml:space="preserve">Within 1 week from receipt of the “Drawings in line with Specification” </w:t>
            </w:r>
          </w:p>
        </w:tc>
      </w:tr>
      <w:tr w:rsidR="00871735" w:rsidRPr="0079444A" w:rsidTr="005D5923">
        <w:tc>
          <w:tcPr>
            <w:tcW w:w="1152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Revised Drawings submission</w:t>
            </w:r>
          </w:p>
        </w:tc>
        <w:tc>
          <w:tcPr>
            <w:tcW w:w="4036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Within 1 week from BHEL’s comments date</w:t>
            </w:r>
          </w:p>
        </w:tc>
      </w:tr>
      <w:tr w:rsidR="00871735" w:rsidRPr="0079444A" w:rsidTr="005D5923">
        <w:tc>
          <w:tcPr>
            <w:tcW w:w="1152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BHEL Comments / Approval for Manufacture Clearance</w:t>
            </w:r>
          </w:p>
        </w:tc>
        <w:tc>
          <w:tcPr>
            <w:tcW w:w="4036" w:type="dxa"/>
            <w:shd w:val="clear" w:color="auto" w:fill="auto"/>
            <w:vAlign w:val="center"/>
          </w:tcPr>
          <w:p w:rsidR="00871735" w:rsidRPr="0079444A" w:rsidRDefault="00871735" w:rsidP="005D592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79444A">
              <w:rPr>
                <w:rFonts w:ascii="Arial" w:eastAsia="Times New Roman" w:hAnsi="Arial" w:cs="Arial"/>
                <w:szCs w:val="22"/>
                <w:lang w:bidi="ar-SA"/>
              </w:rPr>
              <w:t>Within 1 week from receipt of the revised Drawings</w:t>
            </w:r>
          </w:p>
        </w:tc>
      </w:tr>
    </w:tbl>
    <w:p w:rsidR="00871735" w:rsidRPr="0079444A" w:rsidRDefault="00871735" w:rsidP="00871735">
      <w:pPr>
        <w:pStyle w:val="ListParagraph"/>
        <w:spacing w:after="0" w:line="360" w:lineRule="auto"/>
        <w:ind w:left="360" w:right="144"/>
        <w:rPr>
          <w:rFonts w:ascii="Arial" w:hAnsi="Arial" w:cs="Arial"/>
          <w:b/>
          <w:sz w:val="24"/>
          <w:szCs w:val="24"/>
        </w:rPr>
      </w:pPr>
    </w:p>
    <w:p w:rsidR="00871735" w:rsidRPr="0079444A" w:rsidRDefault="00871735" w:rsidP="00871735">
      <w:pPr>
        <w:tabs>
          <w:tab w:val="left" w:pos="540"/>
        </w:tabs>
        <w:spacing w:after="0" w:line="240" w:lineRule="auto"/>
        <w:ind w:right="333"/>
        <w:rPr>
          <w:rFonts w:eastAsia="Times New Roman" w:cs="Times New Roman"/>
          <w:szCs w:val="22"/>
          <w:lang w:bidi="ar-SA"/>
        </w:rPr>
      </w:pPr>
      <w:bookmarkStart w:id="0" w:name="_GoBack"/>
      <w:bookmarkEnd w:id="0"/>
      <w:r w:rsidRPr="0079444A">
        <w:rPr>
          <w:rFonts w:ascii="Arial" w:eastAsia="Times New Roman" w:hAnsi="Arial" w:cs="Arial"/>
          <w:szCs w:val="22"/>
          <w:lang w:bidi="ar-SA"/>
        </w:rPr>
        <w:t>However, it’s vendor responsibility to ensure the cycle time reduction for the submission of drawing</w:t>
      </w:r>
      <w:r w:rsidRPr="0079444A">
        <w:rPr>
          <w:rFonts w:eastAsia="Times New Roman" w:cs="Times New Roman"/>
          <w:szCs w:val="22"/>
          <w:lang w:bidi="ar-SA"/>
        </w:rPr>
        <w:t>.</w:t>
      </w:r>
    </w:p>
    <w:p w:rsidR="00AC5041" w:rsidRDefault="00871735"/>
    <w:sectPr w:rsidR="00AC5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C5477"/>
    <w:multiLevelType w:val="hybridMultilevel"/>
    <w:tmpl w:val="313C2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88BEE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16"/>
    <w:rsid w:val="0006251F"/>
    <w:rsid w:val="00613C16"/>
    <w:rsid w:val="00631460"/>
    <w:rsid w:val="0087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0B01C"/>
  <w15:chartTrackingRefBased/>
  <w15:docId w15:val="{BBBA11DD-B37A-4C00-BD94-7D138DDA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73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V S Vara Prasad Akasam</dc:creator>
  <cp:keywords/>
  <dc:description/>
  <cp:lastModifiedBy>V V S Vara Prasad Akasam</cp:lastModifiedBy>
  <cp:revision>2</cp:revision>
  <dcterms:created xsi:type="dcterms:W3CDTF">2020-01-10T08:49:00Z</dcterms:created>
  <dcterms:modified xsi:type="dcterms:W3CDTF">2020-01-10T08:49:00Z</dcterms:modified>
</cp:coreProperties>
</file>